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08"/>
        <w:gridCol w:w="905"/>
        <w:gridCol w:w="553"/>
        <w:gridCol w:w="707"/>
        <w:gridCol w:w="708"/>
        <w:gridCol w:w="566"/>
        <w:gridCol w:w="707"/>
        <w:gridCol w:w="558"/>
        <w:gridCol w:w="666"/>
        <w:gridCol w:w="865"/>
        <w:gridCol w:w="921"/>
        <w:gridCol w:w="638"/>
        <w:gridCol w:w="623"/>
        <w:gridCol w:w="426"/>
        <w:gridCol w:w="566"/>
        <w:gridCol w:w="848"/>
        <w:gridCol w:w="796"/>
        <w:gridCol w:w="1049"/>
        <w:gridCol w:w="1050"/>
      </w:tblGrid>
      <w:tr w:rsidR="00633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/>
        </w:trPr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3029EF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sz w:val="12"/>
                <w:szCs w:val="12"/>
              </w:rPr>
              <w:t>Várm</w:t>
            </w:r>
            <w:r w:rsidR="00633E7C">
              <w:rPr>
                <w:sz w:val="12"/>
                <w:szCs w:val="12"/>
              </w:rPr>
              <w:t>egyei/</w:t>
            </w:r>
          </w:p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Budapesti RFK</w:t>
            </w:r>
          </w:p>
        </w:tc>
        <w:tc>
          <w:tcPr>
            <w:tcW w:w="1386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Pirotechnika</w:t>
            </w:r>
          </w:p>
        </w:tc>
      </w:tr>
      <w:tr w:rsidR="00633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94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Kiadott engedélyek</w:t>
            </w:r>
          </w:p>
        </w:tc>
        <w:tc>
          <w:tcPr>
            <w:tcW w:w="21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Bejelentések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Hatósági ellenőrzések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Állampolgári panasz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Felügyeleti bírságok száma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Nem EGT-tagállamba kiadott szállítási engedélyek</w:t>
            </w:r>
          </w:p>
        </w:tc>
      </w:tr>
      <w:tr w:rsidR="00633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/>
        </w:trPr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Gyártás</w:t>
            </w:r>
          </w:p>
        </w:tc>
        <w:tc>
          <w:tcPr>
            <w:tcW w:w="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Forgalomba hozatal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Forgalmazás</w:t>
            </w: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Tárolás</w:t>
            </w: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Felhasz-nálás</w:t>
            </w:r>
          </w:p>
        </w:tc>
        <w:tc>
          <w:tcPr>
            <w:tcW w:w="5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Kiállítás</w:t>
            </w:r>
          </w:p>
        </w:tc>
        <w:tc>
          <w:tcPr>
            <w:tcW w:w="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Vizsgálat</w:t>
            </w:r>
          </w:p>
        </w:tc>
        <w:tc>
          <w:tcPr>
            <w:tcW w:w="8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Megsemmi-</w:t>
            </w:r>
            <w:r>
              <w:rPr>
                <w:sz w:val="12"/>
                <w:szCs w:val="12"/>
              </w:rPr>
              <w:br/>
              <w:t>sítés</w:t>
            </w:r>
          </w:p>
        </w:tc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Felhasználás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Forgal-mazás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Határon átnyúló</w:t>
            </w:r>
          </w:p>
        </w:tc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RK</w:t>
            </w:r>
          </w:p>
        </w:tc>
        <w:tc>
          <w:tcPr>
            <w:tcW w:w="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RFK</w:t>
            </w:r>
          </w:p>
        </w:tc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633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éves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év végi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Állandó kézi átmeneti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év végi</w:t>
            </w:r>
          </w:p>
        </w:tc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5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7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Kivitel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3E7C" w:rsidRDefault="00633E7C">
            <w:pPr>
              <w:widowControl w:val="0"/>
              <w:spacing w:after="0" w:line="200" w:lineRule="atLeast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Behozatal</w:t>
            </w:r>
          </w:p>
        </w:tc>
      </w:tr>
      <w:tr w:rsidR="00633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</w:tr>
      <w:tr w:rsidR="00633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</w:tr>
      <w:tr w:rsidR="00633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E7C" w:rsidRDefault="00633E7C">
            <w:pPr>
              <w:widowControl w:val="0"/>
              <w:spacing w:after="0"/>
              <w:ind w:firstLine="0"/>
              <w:jc w:val="left"/>
            </w:pPr>
          </w:p>
        </w:tc>
      </w:tr>
    </w:tbl>
    <w:p w:rsidR="00633E7C" w:rsidRDefault="00633E7C"/>
    <w:sectPr w:rsidR="00633E7C">
      <w:pgSz w:w="16838" w:h="11906" w:orient="landscape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EF"/>
    <w:rsid w:val="003029EF"/>
    <w:rsid w:val="00633E7C"/>
    <w:rsid w:val="00C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Kerti András</dc:creator>
  <cp:lastModifiedBy>Kerti András</cp:lastModifiedBy>
  <cp:revision>2</cp:revision>
  <dcterms:created xsi:type="dcterms:W3CDTF">2023-01-06T10:08:00Z</dcterms:created>
  <dcterms:modified xsi:type="dcterms:W3CDTF">2023-01-06T10:08:00Z</dcterms:modified>
</cp:coreProperties>
</file>